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B9D7" w14:textId="5B810BCF" w:rsidR="003B236C" w:rsidRDefault="003B236C" w:rsidP="00B82E2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0AEFDE3" wp14:editId="776D3F23">
            <wp:extent cx="2911366" cy="571557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79" cy="5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0217" w14:textId="77777777" w:rsidR="003B236C" w:rsidRDefault="003B236C" w:rsidP="00B82E21">
      <w:pPr>
        <w:jc w:val="center"/>
        <w:rPr>
          <w:b/>
          <w:bCs/>
          <w:sz w:val="40"/>
          <w:szCs w:val="40"/>
        </w:rPr>
      </w:pPr>
    </w:p>
    <w:p w14:paraId="71BA62B4" w14:textId="3C385A5A" w:rsidR="00B82E21" w:rsidRPr="00A44C0E" w:rsidRDefault="00B82E21" w:rsidP="00B82E21">
      <w:pPr>
        <w:jc w:val="center"/>
        <w:rPr>
          <w:b/>
          <w:bCs/>
          <w:sz w:val="40"/>
          <w:szCs w:val="40"/>
        </w:rPr>
      </w:pPr>
      <w:r w:rsidRPr="00A44C0E">
        <w:rPr>
          <w:b/>
          <w:bCs/>
          <w:sz w:val="40"/>
          <w:szCs w:val="40"/>
        </w:rPr>
        <w:t>Úplata za předškolní vzdělávání v Mateřské škole Želechovice nad Dřevnicí</w:t>
      </w:r>
    </w:p>
    <w:p w14:paraId="42A39211" w14:textId="18276B13" w:rsidR="00B82E21" w:rsidRDefault="00B82E21"/>
    <w:p w14:paraId="3B4363A9" w14:textId="2353273C" w:rsidR="00B82E21" w:rsidRDefault="00B82E21"/>
    <w:p w14:paraId="4814DE4C" w14:textId="502B41FA" w:rsidR="00B82E21" w:rsidRPr="0039097A" w:rsidRDefault="00B82E21" w:rsidP="00B82E21">
      <w:pPr>
        <w:jc w:val="center"/>
        <w:rPr>
          <w:b/>
          <w:bCs/>
          <w:sz w:val="32"/>
          <w:szCs w:val="32"/>
        </w:rPr>
      </w:pPr>
      <w:r w:rsidRPr="0039097A">
        <w:rPr>
          <w:b/>
          <w:bCs/>
          <w:sz w:val="32"/>
          <w:szCs w:val="32"/>
        </w:rPr>
        <w:t>od 1. 9. 2022 do 31. 8. 2023</w:t>
      </w:r>
    </w:p>
    <w:p w14:paraId="268EE532" w14:textId="52FB6CAE" w:rsidR="00B82E21" w:rsidRPr="00B82E21" w:rsidRDefault="00B82E21" w:rsidP="00B82E21">
      <w:pPr>
        <w:jc w:val="center"/>
        <w:rPr>
          <w:rFonts w:cstheme="minorHAnsi"/>
          <w:sz w:val="28"/>
          <w:szCs w:val="28"/>
        </w:rPr>
      </w:pPr>
    </w:p>
    <w:p w14:paraId="12852DEC" w14:textId="26398820" w:rsidR="00B82E21" w:rsidRPr="00A44C0E" w:rsidRDefault="00B82E21" w:rsidP="00B82E21">
      <w:pPr>
        <w:jc w:val="center"/>
        <w:rPr>
          <w:rFonts w:cstheme="minorHAnsi"/>
        </w:rPr>
      </w:pPr>
      <w:r w:rsidRPr="00A44C0E">
        <w:rPr>
          <w:rFonts w:cstheme="minorHAnsi"/>
        </w:rPr>
        <w:t>Podle vyhlášky o předškolním vzdělávání 14/2005 Sb.</w:t>
      </w:r>
      <w:r w:rsidRPr="00A44C0E">
        <w:rPr>
          <w:rStyle w:val="apple-converted-space"/>
          <w:rFonts w:cstheme="minorHAnsi"/>
          <w:color w:val="505050"/>
          <w:shd w:val="clear" w:color="auto" w:fill="FFFFFF"/>
        </w:rPr>
        <w:t xml:space="preserve"> </w:t>
      </w:r>
      <w:r w:rsidRPr="00A44C0E">
        <w:rPr>
          <w:rFonts w:eastAsia="Times New Roman" w:cstheme="minorHAnsi"/>
          <w:color w:val="505050"/>
          <w:shd w:val="clear" w:color="auto" w:fill="FFFFFF"/>
          <w:lang w:eastAsia="cs-CZ"/>
        </w:rPr>
        <w:t>§</w:t>
      </w:r>
      <w:r w:rsidRPr="00A44C0E">
        <w:rPr>
          <w:rFonts w:cstheme="minorHAnsi"/>
        </w:rPr>
        <w:t>6 byla v Mateřské škole Želechovice nad Dřevnicí stanovena tato sazba:</w:t>
      </w:r>
    </w:p>
    <w:p w14:paraId="0827F93D" w14:textId="3EAEFC10" w:rsidR="00B82E21" w:rsidRDefault="00B82E21" w:rsidP="00B82E21">
      <w:pPr>
        <w:jc w:val="center"/>
        <w:rPr>
          <w:rFonts w:cstheme="minorHAnsi"/>
          <w:sz w:val="28"/>
          <w:szCs w:val="28"/>
        </w:rPr>
      </w:pPr>
    </w:p>
    <w:p w14:paraId="3613B9F5" w14:textId="77777777" w:rsidR="003B236C" w:rsidRDefault="003B236C" w:rsidP="00B82E21">
      <w:pPr>
        <w:jc w:val="center"/>
        <w:rPr>
          <w:rFonts w:cstheme="minorHAnsi"/>
          <w:b/>
          <w:bCs/>
          <w:sz w:val="28"/>
          <w:szCs w:val="28"/>
        </w:rPr>
      </w:pPr>
    </w:p>
    <w:p w14:paraId="5A08B8FE" w14:textId="3DFD362A" w:rsidR="00B82E21" w:rsidRPr="0039097A" w:rsidRDefault="00B82E21" w:rsidP="00B82E21">
      <w:pPr>
        <w:jc w:val="center"/>
        <w:rPr>
          <w:rFonts w:cstheme="minorHAnsi"/>
          <w:b/>
          <w:bCs/>
          <w:sz w:val="32"/>
          <w:szCs w:val="32"/>
        </w:rPr>
      </w:pPr>
      <w:r w:rsidRPr="0039097A">
        <w:rPr>
          <w:rFonts w:cstheme="minorHAnsi"/>
          <w:b/>
          <w:bCs/>
          <w:sz w:val="32"/>
          <w:szCs w:val="32"/>
        </w:rPr>
        <w:t>ve výši 700,- Kč za měsíc</w:t>
      </w:r>
    </w:p>
    <w:p w14:paraId="348DC64D" w14:textId="77777777" w:rsidR="003B236C" w:rsidRDefault="003B236C" w:rsidP="00B82E21">
      <w:pPr>
        <w:jc w:val="center"/>
        <w:rPr>
          <w:rFonts w:cstheme="minorHAnsi"/>
          <w:b/>
          <w:bCs/>
          <w:sz w:val="28"/>
          <w:szCs w:val="28"/>
        </w:rPr>
      </w:pPr>
    </w:p>
    <w:p w14:paraId="181FF1CC" w14:textId="1C8BD895" w:rsidR="00B82E21" w:rsidRPr="003B236C" w:rsidRDefault="00B82E21" w:rsidP="00B82E21">
      <w:pPr>
        <w:jc w:val="center"/>
        <w:rPr>
          <w:rFonts w:cstheme="minorHAnsi"/>
          <w:sz w:val="28"/>
          <w:szCs w:val="28"/>
        </w:rPr>
      </w:pPr>
    </w:p>
    <w:p w14:paraId="3C008BD2" w14:textId="3690A492" w:rsidR="00B82E21" w:rsidRPr="00A44C0E" w:rsidRDefault="00B82E21" w:rsidP="00B82E21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>Předškolní děti jsou osvobozeny od platby.</w:t>
      </w:r>
    </w:p>
    <w:p w14:paraId="66064583" w14:textId="132FBCE9" w:rsidR="00B82E21" w:rsidRDefault="00B82E21" w:rsidP="00B82E21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 xml:space="preserve">Úplata za předškolní vzdělávání dítěte, </w:t>
      </w:r>
      <w:r w:rsidR="00A15C51" w:rsidRPr="00A44C0E">
        <w:rPr>
          <w:rFonts w:eastAsia="Times New Roman" w:cstheme="minorHAnsi"/>
          <w:lang w:eastAsia="cs-CZ"/>
        </w:rPr>
        <w:t>i</w:t>
      </w:r>
      <w:r w:rsidR="00A44C0E">
        <w:rPr>
          <w:rFonts w:eastAsia="Times New Roman" w:cstheme="minorHAnsi"/>
          <w:lang w:eastAsia="cs-CZ"/>
        </w:rPr>
        <w:t xml:space="preserve"> </w:t>
      </w:r>
      <w:r w:rsidR="00A15C51" w:rsidRPr="00A44C0E">
        <w:rPr>
          <w:rFonts w:eastAsia="Times New Roman" w:cstheme="minorHAnsi"/>
          <w:lang w:eastAsia="cs-CZ"/>
        </w:rPr>
        <w:t>když</w:t>
      </w:r>
      <w:r w:rsidRPr="00A44C0E">
        <w:rPr>
          <w:rFonts w:eastAsia="Times New Roman" w:cstheme="minorHAnsi"/>
          <w:lang w:eastAsia="cs-CZ"/>
        </w:rPr>
        <w:t xml:space="preserve"> nedocházelo do mateřské školy ani jeden den příslušného měsíce (mimo letní prázdniny), je stanovena ve výši 700,- Kč za měsíc.</w:t>
      </w:r>
    </w:p>
    <w:p w14:paraId="296EE002" w14:textId="0C4FB03D" w:rsidR="00A44C0E" w:rsidRPr="00A44C0E" w:rsidRDefault="00A44C0E" w:rsidP="00A44C0E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>Jestliže dítě v době letních prázdnin nedochází do mateřské školy ani jeden den příslušného měsíce, je stanovena na výši 200,- Kč za měsíc.</w:t>
      </w:r>
    </w:p>
    <w:p w14:paraId="64F4B942" w14:textId="7DCA9D8A" w:rsidR="00B82E21" w:rsidRPr="00A44C0E" w:rsidRDefault="00B82E21" w:rsidP="00B82E21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 xml:space="preserve">V případě přerušení provozu mateřské školy, podle </w:t>
      </w:r>
      <w:r w:rsidRPr="00A44C0E">
        <w:rPr>
          <w:rFonts w:eastAsia="Times New Roman" w:cstheme="minorHAnsi"/>
          <w:color w:val="505050"/>
          <w:shd w:val="clear" w:color="auto" w:fill="FFFFFF"/>
          <w:lang w:eastAsia="cs-CZ"/>
        </w:rPr>
        <w:t>§</w:t>
      </w:r>
      <w:r w:rsidRPr="00A44C0E">
        <w:rPr>
          <w:rFonts w:cstheme="minorHAnsi"/>
        </w:rPr>
        <w:t>3 vyhlášky MŠMT</w:t>
      </w:r>
      <w:r w:rsidR="003B236C" w:rsidRPr="00A44C0E">
        <w:rPr>
          <w:rFonts w:cstheme="minorHAnsi"/>
        </w:rPr>
        <w:t xml:space="preserve"> /89č. 14/2005 Sb., o předškolním vzdělávání, se úplata za dítě </w:t>
      </w:r>
      <w:proofErr w:type="gramStart"/>
      <w:r w:rsidR="0039097A" w:rsidRPr="00A44C0E">
        <w:rPr>
          <w:rFonts w:cstheme="minorHAnsi"/>
        </w:rPr>
        <w:t>sníží</w:t>
      </w:r>
      <w:proofErr w:type="gramEnd"/>
      <w:r w:rsidR="00A44C0E">
        <w:rPr>
          <w:rFonts w:cstheme="minorHAnsi"/>
        </w:rPr>
        <w:t xml:space="preserve"> </w:t>
      </w:r>
      <w:r w:rsidR="003B236C" w:rsidRPr="00A44C0E">
        <w:rPr>
          <w:rFonts w:cstheme="minorHAnsi"/>
        </w:rPr>
        <w:t>o částku, která je měrná počtu dnů přerušením provozu mateřské školy.</w:t>
      </w:r>
    </w:p>
    <w:p w14:paraId="044E313B" w14:textId="7238B2DC" w:rsidR="003B236C" w:rsidRPr="00A44C0E" w:rsidRDefault="003B236C" w:rsidP="00B82E21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>Platba za kalendářní měsíc proběhne inkasním příkazem 17. dne následujícího měsíce, pokud se ředitelka školy nedohodne se zákonným zástupcem dítěte jiný termín.</w:t>
      </w:r>
    </w:p>
    <w:p w14:paraId="04329B62" w14:textId="44EE7EC0" w:rsidR="003B236C" w:rsidRPr="00A44C0E" w:rsidRDefault="003B236C" w:rsidP="00B82E21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>Osvobozen od úplaty bude zákonný zástupce dítěte, který pobírá sociální příplatek nebo fyzická osoba, která o dítě pečuje a pobírá dávky pěstounské péče a tuto skutečnost prokáže ředitelce školy.</w:t>
      </w:r>
    </w:p>
    <w:p w14:paraId="43112B05" w14:textId="77777777" w:rsidR="00A44C0E" w:rsidRDefault="00A44C0E" w:rsidP="00A44C0E">
      <w:pPr>
        <w:rPr>
          <w:rFonts w:eastAsia="Times New Roman" w:cstheme="minorHAnsi"/>
          <w:lang w:eastAsia="cs-CZ"/>
        </w:rPr>
      </w:pPr>
    </w:p>
    <w:p w14:paraId="5CB605D5" w14:textId="77777777" w:rsidR="00A44C0E" w:rsidRDefault="00A44C0E" w:rsidP="00A44C0E">
      <w:pPr>
        <w:rPr>
          <w:rFonts w:eastAsia="Times New Roman" w:cstheme="minorHAnsi"/>
          <w:lang w:eastAsia="cs-CZ"/>
        </w:rPr>
      </w:pPr>
    </w:p>
    <w:p w14:paraId="38E8FF95" w14:textId="77777777" w:rsidR="00A44C0E" w:rsidRDefault="00A44C0E" w:rsidP="00A44C0E">
      <w:pPr>
        <w:rPr>
          <w:rFonts w:eastAsia="Times New Roman" w:cstheme="minorHAnsi"/>
          <w:lang w:eastAsia="cs-CZ"/>
        </w:rPr>
      </w:pPr>
    </w:p>
    <w:p w14:paraId="7557C884" w14:textId="6DDAF7BA" w:rsidR="00A44C0E" w:rsidRDefault="003B236C" w:rsidP="00A44C0E">
      <w:pPr>
        <w:rPr>
          <w:rFonts w:eastAsia="Times New Roman" w:cstheme="minorHAnsi"/>
          <w:lang w:eastAsia="cs-CZ"/>
        </w:rPr>
      </w:pPr>
      <w:r w:rsidRPr="00A44C0E">
        <w:rPr>
          <w:rFonts w:eastAsia="Times New Roman" w:cstheme="minorHAnsi"/>
          <w:lang w:eastAsia="cs-CZ"/>
        </w:rPr>
        <w:t>V Želechovicích nad Dřevnicí dne 26. 8. 2022</w:t>
      </w:r>
    </w:p>
    <w:p w14:paraId="17C9A411" w14:textId="2DA7CEDC" w:rsidR="00A44C0E" w:rsidRDefault="00A44C0E" w:rsidP="00A44C0E">
      <w:pPr>
        <w:rPr>
          <w:rFonts w:eastAsia="Times New Roman" w:cstheme="minorHAnsi"/>
          <w:lang w:eastAsia="cs-CZ"/>
        </w:rPr>
      </w:pPr>
    </w:p>
    <w:p w14:paraId="19B7879F" w14:textId="30DA8CFE" w:rsidR="00A44C0E" w:rsidRDefault="00A44C0E" w:rsidP="00A44C0E">
      <w:pPr>
        <w:rPr>
          <w:rFonts w:eastAsia="Times New Roman" w:cstheme="minorHAnsi"/>
          <w:lang w:eastAsia="cs-CZ"/>
        </w:rPr>
      </w:pPr>
    </w:p>
    <w:p w14:paraId="4B5FC8E2" w14:textId="34AA736C" w:rsidR="00A44C0E" w:rsidRDefault="00A44C0E" w:rsidP="00A44C0E">
      <w:pPr>
        <w:rPr>
          <w:rFonts w:eastAsia="Times New Roman" w:cstheme="minorHAnsi"/>
          <w:lang w:eastAsia="cs-CZ"/>
        </w:rPr>
      </w:pPr>
    </w:p>
    <w:p w14:paraId="3199D807" w14:textId="76015563" w:rsidR="00A44C0E" w:rsidRDefault="00A44C0E" w:rsidP="00A44C0E">
      <w:pPr>
        <w:rPr>
          <w:rFonts w:eastAsia="Times New Roman" w:cstheme="minorHAnsi"/>
          <w:lang w:eastAsia="cs-CZ"/>
        </w:rPr>
      </w:pPr>
    </w:p>
    <w:p w14:paraId="2C35B6CB" w14:textId="23B25F17" w:rsidR="00A44C0E" w:rsidRDefault="00A44C0E" w:rsidP="00A44C0E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</w:p>
    <w:p w14:paraId="36C04711" w14:textId="041D5AE6" w:rsidR="00A44C0E" w:rsidRDefault="00A44C0E" w:rsidP="00A44C0E">
      <w:pPr>
        <w:ind w:left="3540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Mgr. Jarmila </w:t>
      </w:r>
      <w:proofErr w:type="spellStart"/>
      <w:r>
        <w:rPr>
          <w:rFonts w:eastAsia="Times New Roman" w:cstheme="minorHAnsi"/>
          <w:lang w:eastAsia="cs-CZ"/>
        </w:rPr>
        <w:t>Machalíčková</w:t>
      </w:r>
      <w:proofErr w:type="spellEnd"/>
    </w:p>
    <w:p w14:paraId="14959184" w14:textId="34495C01" w:rsidR="00A44C0E" w:rsidRPr="00A44C0E" w:rsidRDefault="00A44C0E" w:rsidP="00A44C0E">
      <w:pPr>
        <w:ind w:left="3540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     ředitelka školy</w:t>
      </w:r>
    </w:p>
    <w:sectPr w:rsidR="00A44C0E" w:rsidRPr="00A4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515C"/>
    <w:multiLevelType w:val="hybridMultilevel"/>
    <w:tmpl w:val="EDFA3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21"/>
    <w:rsid w:val="0039097A"/>
    <w:rsid w:val="003B236C"/>
    <w:rsid w:val="00A15C51"/>
    <w:rsid w:val="00A44C0E"/>
    <w:rsid w:val="00B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454E5"/>
  <w15:chartTrackingRefBased/>
  <w15:docId w15:val="{6258914F-51E3-2142-8765-86AD939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82E21"/>
  </w:style>
  <w:style w:type="paragraph" w:styleId="Odstavecseseznamem">
    <w:name w:val="List Paragraph"/>
    <w:basedOn w:val="Normln"/>
    <w:uiPriority w:val="34"/>
    <w:qFormat/>
    <w:rsid w:val="00B8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 Vondráček Martin</dc:creator>
  <cp:keywords/>
  <dc:description/>
  <cp:lastModifiedBy>F20 Vondráček Martin</cp:lastModifiedBy>
  <cp:revision>3</cp:revision>
  <dcterms:created xsi:type="dcterms:W3CDTF">2022-08-25T14:32:00Z</dcterms:created>
  <dcterms:modified xsi:type="dcterms:W3CDTF">2022-08-29T10:42:00Z</dcterms:modified>
</cp:coreProperties>
</file>